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0E" w:rsidRDefault="00F50D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1.6pt;margin-top:1.2pt;width:441pt;height:54.6pt;z-index:251659264" fillcolor="red" strokecolor="red">
            <v:textpath style="font-family:&quot;宋体&quot;" trim="t" fitpath="t" string="广州纺织工贸企业集团有限公司"/>
          </v:shape>
        </w:pict>
      </w:r>
    </w:p>
    <w:p w:rsidR="0042570E" w:rsidRDefault="0042570E">
      <w:pPr>
        <w:rPr>
          <w:rFonts w:ascii="仿宋_GB2312" w:eastAsia="仿宋_GB2312"/>
          <w:sz w:val="32"/>
          <w:szCs w:val="32"/>
        </w:rPr>
      </w:pPr>
    </w:p>
    <w:p w:rsidR="0042570E" w:rsidRDefault="00E02F4C">
      <w:pPr>
        <w:tabs>
          <w:tab w:val="left" w:pos="-1980"/>
        </w:tabs>
        <w:jc w:val="right"/>
        <w:rPr>
          <w:rFonts w:ascii="仿宋_GB2312" w:eastAsia="仿宋_GB2312"/>
          <w:sz w:val="32"/>
          <w:szCs w:val="32"/>
        </w:rPr>
      </w:pPr>
      <w:bookmarkStart w:id="0" w:name="表单字段_发文编号"/>
      <w:bookmarkEnd w:id="0"/>
      <w:r>
        <w:rPr>
          <w:rFonts w:ascii="仿宋_GB2312" w:eastAsia="仿宋_GB2312"/>
          <w:sz w:val="32"/>
          <w:szCs w:val="32"/>
        </w:rPr>
        <w:t>穗纺工贸党办〔2024〕4号</w:t>
      </w:r>
    </w:p>
    <w:p w:rsidR="0042570E" w:rsidRDefault="0042570E">
      <w:pPr>
        <w:spacing w:line="600" w:lineRule="exact"/>
        <w:rPr>
          <w:rFonts w:ascii="仿宋_GB2312" w:eastAsia="仿宋_GB2312"/>
          <w:sz w:val="30"/>
        </w:rPr>
      </w:pPr>
    </w:p>
    <w:p w:rsidR="0042570E" w:rsidRDefault="00E02F4C">
      <w:pPr>
        <w:widowControl/>
        <w:adjustRightInd w:val="0"/>
        <w:snapToGrid w:val="0"/>
        <w:spacing w:line="600" w:lineRule="exact"/>
        <w:contextualSpacing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1" w:name="正文"/>
      <w:bookmarkEnd w:id="1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关于公开选聘纺织公司团委负责人的通知</w:t>
      </w:r>
    </w:p>
    <w:p w:rsidR="0042570E" w:rsidRDefault="0042570E">
      <w:pPr>
        <w:widowControl/>
        <w:adjustRightInd w:val="0"/>
        <w:snapToGrid w:val="0"/>
        <w:spacing w:line="600" w:lineRule="exact"/>
        <w:contextualSpacing/>
        <w:rPr>
          <w:rFonts w:ascii="仿宋_GB2312" w:eastAsia="仿宋_GB2312" w:hAnsi="Calibri"/>
          <w:sz w:val="32"/>
          <w:szCs w:val="32"/>
        </w:rPr>
      </w:pPr>
    </w:p>
    <w:p w:rsidR="0042570E" w:rsidRDefault="00E02F4C">
      <w:pPr>
        <w:widowControl/>
        <w:adjustRightInd w:val="0"/>
        <w:snapToGrid w:val="0"/>
        <w:spacing w:line="600" w:lineRule="exact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各职能部门、各企业：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为落实党的二十届三中全会精神，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拓宽选人、用人渠道，广泛发现和选拔优秀青年人才，进一步加强纺织公司团组织和优秀青年队伍建设。根据工作需要，经纺织公司党委会研究决定，在纺织公司范围内以竞聘的形式公开选聘纺织公司团委负责人（兼职）1名，现将有关事宜通知如下：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指导思想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坚持党管人才原则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坚持公开、公平、公正、择优的原则。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通过内部竞争，为青年员工提供展示个人才华和搭建广阔平台。</w:t>
      </w:r>
    </w:p>
    <w:p w:rsidR="0042570E" w:rsidRDefault="00E02F4C" w:rsidP="002E2439">
      <w:pPr>
        <w:widowControl/>
        <w:adjustRightInd w:val="0"/>
        <w:snapToGrid w:val="0"/>
        <w:spacing w:beforeLines="50" w:line="640" w:lineRule="exact"/>
        <w:ind w:firstLineChars="200" w:firstLine="640"/>
        <w:contextualSpacing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二、基本任职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条件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年龄32岁（1992年9月1日后出生）以下，具有全日制本科及以上学历；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（二）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中共党员或共青团员，热爱共青团工作，具有一定的政策理论水平，拥护党的路线、方针、政策; 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（三）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奉公守法、遵章守纪；忠诚守信、严谨敬业；团结协作，开拓创新；工作积极，责任心强;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（四）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具有良好的组织号召能力和沟通协调能力以及较强的文字写作能力；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（五）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身体健康。</w:t>
      </w:r>
    </w:p>
    <w:p w:rsidR="0042570E" w:rsidRDefault="00E02F4C" w:rsidP="002E2439">
      <w:pPr>
        <w:widowControl/>
        <w:adjustRightInd w:val="0"/>
        <w:snapToGrid w:val="0"/>
        <w:spacing w:beforeLines="50" w:line="640" w:lineRule="exact"/>
        <w:ind w:firstLineChars="200" w:firstLine="640"/>
        <w:contextualSpacing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三、竞聘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程序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（一）公开报名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报名时间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报名方式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由纺织公司党委办负责接受报名，报名者于9月24日前将报名履历表电子版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通过公司OA系统报送至党委办公室吴慧娟。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（二）资格审查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参加竞聘者需符合岗位要求，资格条件。由党委办公室对报名者进行初步资格审查，确定符合条件后将入围名单呈报公司领导。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（三）</w:t>
      </w:r>
      <w:r>
        <w:rPr>
          <w:rFonts w:ascii="楷体_GB2312" w:eastAsia="楷体_GB2312" w:hAnsi="Calibri" w:hint="eastAsia"/>
          <w:sz w:val="32"/>
          <w:szCs w:val="32"/>
        </w:rPr>
        <w:t>竞聘阶段</w:t>
      </w:r>
    </w:p>
    <w:p w:rsidR="0042570E" w:rsidRDefault="00E02F4C">
      <w:pPr>
        <w:widowControl/>
        <w:adjustRightInd w:val="0"/>
        <w:snapToGrid w:val="0"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竞聘分为笔试、面试两个部分。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笔试。以共青团基本知识、写作能力为主。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面试。面试分公开演讲和提问答辩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公开演讲。以抽签的方式确定公选者的演讲顺序，依次作竞岗演讲，每人发言时间为10分钟，内容包括个人评价、学习工作经历、竞岗的目的和优势、对开展团委工作的认识和设想等。演讲采取单个进行，其他竞岗者不旁听演讲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公开演讲后，由面试评委向公选者提问。该环节主要考察竞岗者在综合分析能力、应变能力、创新能力、语言表达能力、仪表、气质等方面的情况。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（四）评委小组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评委小组由公司党委领导班子、党委办公室、人力资源部以及团委等部门负责同志组成。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（五）考察阶段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确定考察人选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Style w:val="t121"/>
          <w:rFonts w:ascii="仿宋_GB2312" w:eastAsia="仿宋_GB2312" w:hAnsi="Calibri"/>
          <w:kern w:val="0"/>
          <w:sz w:val="32"/>
          <w:szCs w:val="32"/>
        </w:rPr>
      </w:pPr>
      <w:r>
        <w:rPr>
          <w:rStyle w:val="t121"/>
          <w:rFonts w:ascii="仿宋_GB2312" w:eastAsia="仿宋_GB2312" w:hAnsi="Calibri" w:hint="eastAsia"/>
          <w:sz w:val="32"/>
          <w:szCs w:val="32"/>
        </w:rPr>
        <w:t>竞聘完成后，</w:t>
      </w:r>
      <w:r>
        <w:rPr>
          <w:rStyle w:val="t121"/>
          <w:rFonts w:ascii="仿宋_GB2312" w:eastAsia="仿宋_GB2312" w:hAnsi="Calibri" w:hint="eastAsia"/>
          <w:kern w:val="0"/>
          <w:sz w:val="32"/>
          <w:szCs w:val="32"/>
        </w:rPr>
        <w:t>党委办公室将</w:t>
      </w:r>
      <w:r>
        <w:rPr>
          <w:rFonts w:ascii="仿宋_GB2312" w:eastAsia="仿宋_GB2312" w:hAnsi="Calibri" w:hint="eastAsia"/>
          <w:sz w:val="32"/>
          <w:szCs w:val="32"/>
        </w:rPr>
        <w:t>竞</w:t>
      </w:r>
      <w:r>
        <w:rPr>
          <w:rStyle w:val="t121"/>
          <w:rFonts w:ascii="仿宋_GB2312" w:eastAsia="仿宋_GB2312" w:hAnsi="Calibri" w:hint="eastAsia"/>
          <w:kern w:val="0"/>
          <w:sz w:val="32"/>
          <w:szCs w:val="32"/>
        </w:rPr>
        <w:t>聘人员的综合成绩汇总列表，报送公司党委研究确定考察人选。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民主测评与组织考察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Style w:val="t121"/>
          <w:rFonts w:ascii="仿宋_GB2312" w:eastAsia="仿宋_GB2312" w:hAnsi="Calibri"/>
          <w:sz w:val="32"/>
          <w:szCs w:val="32"/>
        </w:rPr>
      </w:pPr>
      <w:r>
        <w:rPr>
          <w:rStyle w:val="t121"/>
          <w:rFonts w:ascii="仿宋_GB2312" w:eastAsia="仿宋_GB2312" w:hAnsi="Calibri" w:hint="eastAsia"/>
          <w:sz w:val="32"/>
          <w:szCs w:val="32"/>
        </w:rPr>
        <w:lastRenderedPageBreak/>
        <w:t>由公司党委、轻工集团团委组成联合考察组对人选进行考察，听取有关领导、同事对该同志的评价，包括竞聘者的德、能、勤、绩、廉情况和能力与竞聘职位匹配度的评价意见，并按规定对其人事档案有关情况进行审查。同时，征询相关纪检机构廉政意见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Style w:val="t121"/>
          <w:rFonts w:ascii="仿宋_GB2312" w:eastAsia="仿宋_GB2312" w:hAnsi="Calibri"/>
          <w:sz w:val="32"/>
          <w:szCs w:val="32"/>
        </w:rPr>
      </w:pPr>
      <w:r>
        <w:rPr>
          <w:rStyle w:val="t121"/>
          <w:rFonts w:ascii="仿宋_GB2312" w:eastAsia="仿宋_GB2312" w:hAnsi="Calibri" w:hint="eastAsia"/>
          <w:sz w:val="32"/>
          <w:szCs w:val="32"/>
        </w:rPr>
        <w:t>3</w:t>
      </w:r>
      <w:r>
        <w:rPr>
          <w:rStyle w:val="t121"/>
          <w:rFonts w:ascii="仿宋_GB2312" w:eastAsia="仿宋_GB2312" w:hAnsi="Calibri"/>
          <w:sz w:val="32"/>
          <w:szCs w:val="32"/>
        </w:rPr>
        <w:t>.</w:t>
      </w:r>
      <w:r>
        <w:rPr>
          <w:rStyle w:val="t121"/>
          <w:rFonts w:ascii="仿宋_GB2312" w:eastAsia="仿宋_GB2312" w:hAnsi="Calibri" w:hint="eastAsia"/>
          <w:sz w:val="32"/>
          <w:szCs w:val="32"/>
        </w:rPr>
        <w:t>确定拟任人选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党委办公室形成综合考察材料，报请公司党委会审议确定拟任人选，并报广州轻工集团团委审批。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任职公示。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广州轻工集团团委审批同意后，对拟任人选进行公示，公示期为5个工作日。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（六）聘任阶段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公示结果不影响任职的，由党委办公室按照有关规定发布任职文件，试用期半年。试用期满经过考核胜任的，正式任职；不胜任的，免去试任职务，由原单位安排与任前相当职务岗位工作。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四、</w:t>
      </w:r>
      <w:r>
        <w:rPr>
          <w:rFonts w:ascii="黑体" w:eastAsia="黑体" w:hAnsi="黑体" w:cs="宋体" w:hint="eastAsia"/>
          <w:kern w:val="0"/>
          <w:sz w:val="32"/>
          <w:szCs w:val="32"/>
        </w:rPr>
        <w:t>有关要求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（一）各党团组织要做好宣传发动工作，积极配合和支持本次团委负责人竞聘工作。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（二）有关工作人员要严格遵守保密纪律，不准泄漏有关选拔考察的情况。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（三）竞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聘者应对提交材料的真实性负责。凡弄虚作假者，一经查实，即取消考试资格或聘用资格。</w:t>
      </w:r>
    </w:p>
    <w:p w:rsidR="0042570E" w:rsidRDefault="00E02F4C">
      <w:pPr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（四）竞聘工作接受各方监督，以确保竞聘工作的公平性。</w:t>
      </w:r>
    </w:p>
    <w:p w:rsidR="0042570E" w:rsidRDefault="00E02F4C">
      <w:pPr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（五）笔试、面试时间及地点另行通知。</w:t>
      </w:r>
    </w:p>
    <w:p w:rsidR="0042570E" w:rsidRDefault="00E02F4C">
      <w:pPr>
        <w:spacing w:line="64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:rsidR="0042570E" w:rsidRDefault="00E02F4C">
      <w:pPr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联系人：王勋、吴慧娟</w:t>
      </w:r>
    </w:p>
    <w:p w:rsidR="0042570E" w:rsidRDefault="00E02F4C">
      <w:pPr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联系电话：83348898-1307,1302</w:t>
      </w: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特此</w:t>
      </w:r>
      <w:r>
        <w:rPr>
          <w:rFonts w:ascii="仿宋_GB2312" w:eastAsia="仿宋_GB2312" w:hAnsi="Calibri"/>
          <w:sz w:val="32"/>
          <w:szCs w:val="32"/>
        </w:rPr>
        <w:t>通知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42570E" w:rsidRDefault="0042570E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</w:p>
    <w:p w:rsidR="0042570E" w:rsidRDefault="00E02F4C">
      <w:pPr>
        <w:widowControl/>
        <w:spacing w:line="64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附件：内部竞聘人员履历表</w:t>
      </w:r>
    </w:p>
    <w:p w:rsidR="0042570E" w:rsidRDefault="0042570E">
      <w:pPr>
        <w:widowControl/>
        <w:spacing w:line="600" w:lineRule="exact"/>
        <w:contextualSpacing/>
        <w:rPr>
          <w:rFonts w:ascii="仿宋_GB2312" w:eastAsia="仿宋_GB2312" w:hAnsi="Calibri"/>
          <w:sz w:val="32"/>
          <w:szCs w:val="32"/>
        </w:rPr>
      </w:pPr>
    </w:p>
    <w:p w:rsidR="0042570E" w:rsidRDefault="0042570E">
      <w:pPr>
        <w:widowControl/>
        <w:spacing w:line="600" w:lineRule="exact"/>
        <w:contextualSpacing/>
        <w:rPr>
          <w:rFonts w:ascii="仿宋_GB2312" w:eastAsia="仿宋_GB2312" w:hAnsi="Calibri"/>
          <w:sz w:val="32"/>
          <w:szCs w:val="32"/>
        </w:rPr>
      </w:pPr>
    </w:p>
    <w:p w:rsidR="0042570E" w:rsidRDefault="00E02F4C">
      <w:pPr>
        <w:widowControl/>
        <w:spacing w:line="600" w:lineRule="exact"/>
        <w:contextualSpacing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广州纺织工贸企业集团有限公司党委办公室                                                      </w:t>
      </w:r>
    </w:p>
    <w:p w:rsidR="0042570E" w:rsidRDefault="00E02F4C" w:rsidP="004C1E57">
      <w:pPr>
        <w:widowControl/>
        <w:spacing w:line="600" w:lineRule="exact"/>
        <w:ind w:firstLineChars="1450" w:firstLine="4640"/>
        <w:contextualSpacing/>
        <w:jc w:val="left"/>
        <w:rPr>
          <w:rFonts w:ascii="仿宋_GB2312" w:eastAsia="仿宋_GB2312" w:hAnsi="Calibri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Calibri" w:hint="eastAsia"/>
          <w:sz w:val="32"/>
          <w:szCs w:val="32"/>
        </w:rPr>
        <w:t>2024年9月14日</w:t>
      </w:r>
    </w:p>
    <w:p w:rsidR="0042570E" w:rsidRDefault="0042570E">
      <w:pPr>
        <w:spacing w:line="600" w:lineRule="exact"/>
        <w:rPr>
          <w:rFonts w:ascii="宋体" w:hAnsi="宋体"/>
          <w:b/>
          <w:bCs/>
          <w:sz w:val="32"/>
          <w:szCs w:val="32"/>
        </w:rPr>
      </w:pPr>
    </w:p>
    <w:p w:rsidR="0042570E" w:rsidRDefault="0042570E">
      <w:pPr>
        <w:spacing w:line="580" w:lineRule="exact"/>
        <w:rPr>
          <w:rFonts w:ascii="仿宋_GB2312" w:eastAsia="仿宋_GB2312"/>
          <w:b/>
          <w:bCs/>
          <w:sz w:val="32"/>
        </w:rPr>
      </w:pPr>
    </w:p>
    <w:p w:rsidR="0042570E" w:rsidRDefault="0042570E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2570E" w:rsidRDefault="0042570E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42570E" w:rsidRDefault="0042570E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42570E" w:rsidSect="0042570E">
      <w:footerReference w:type="even" r:id="rId8"/>
      <w:footerReference w:type="default" r:id="rId9"/>
      <w:pgSz w:w="11906" w:h="16838"/>
      <w:pgMar w:top="2098" w:right="1474" w:bottom="1985" w:left="1588" w:header="851" w:footer="106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4B" w:rsidRDefault="00004B4B" w:rsidP="0042570E">
      <w:r>
        <w:separator/>
      </w:r>
    </w:p>
  </w:endnote>
  <w:endnote w:type="continuationSeparator" w:id="1">
    <w:p w:rsidR="00004B4B" w:rsidRDefault="00004B4B" w:rsidP="0042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0E" w:rsidRDefault="00E02F4C">
    <w:pPr>
      <w:pStyle w:val="a8"/>
      <w:framePr w:wrap="around" w:vAnchor="text" w:hAnchor="page" w:x="1886" w:y="-499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 xml:space="preserve">－ </w:t>
    </w:r>
    <w:r w:rsidR="00F50D5C"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 w:rsidR="00F50D5C">
      <w:rPr>
        <w:rStyle w:val="ad"/>
        <w:rFonts w:ascii="宋体" w:hAnsi="宋体"/>
        <w:sz w:val="28"/>
        <w:szCs w:val="28"/>
      </w:rPr>
      <w:fldChar w:fldCharType="separate"/>
    </w:r>
    <w:r w:rsidR="002E2439">
      <w:rPr>
        <w:rStyle w:val="ad"/>
        <w:rFonts w:ascii="宋体" w:hAnsi="宋体"/>
        <w:noProof/>
        <w:sz w:val="28"/>
        <w:szCs w:val="28"/>
      </w:rPr>
      <w:t>4</w:t>
    </w:r>
    <w:r w:rsidR="00F50D5C"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－</w:t>
    </w:r>
  </w:p>
  <w:p w:rsidR="0042570E" w:rsidRDefault="0042570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0E" w:rsidRDefault="00E02F4C">
    <w:pPr>
      <w:pStyle w:val="a8"/>
      <w:framePr w:wrap="around" w:vAnchor="text" w:hAnchor="page" w:x="9163" w:y="-481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 xml:space="preserve">－ </w:t>
    </w:r>
    <w:r w:rsidR="00F50D5C"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 w:rsidR="00F50D5C">
      <w:rPr>
        <w:rStyle w:val="ad"/>
        <w:rFonts w:ascii="宋体" w:hAnsi="宋体"/>
        <w:sz w:val="28"/>
        <w:szCs w:val="28"/>
      </w:rPr>
      <w:fldChar w:fldCharType="separate"/>
    </w:r>
    <w:r w:rsidR="002E2439">
      <w:rPr>
        <w:rStyle w:val="ad"/>
        <w:rFonts w:ascii="宋体" w:hAnsi="宋体"/>
        <w:noProof/>
        <w:sz w:val="28"/>
        <w:szCs w:val="28"/>
      </w:rPr>
      <w:t>1</w:t>
    </w:r>
    <w:r w:rsidR="00F50D5C"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－</w:t>
    </w:r>
  </w:p>
  <w:p w:rsidR="0042570E" w:rsidRDefault="0042570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4B" w:rsidRDefault="00004B4B" w:rsidP="0042570E">
      <w:r>
        <w:separator/>
      </w:r>
    </w:p>
  </w:footnote>
  <w:footnote w:type="continuationSeparator" w:id="1">
    <w:p w:rsidR="00004B4B" w:rsidRDefault="00004B4B" w:rsidP="00425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405"/>
    <w:rsid w:val="9C9F2D62"/>
    <w:rsid w:val="9DEA0158"/>
    <w:rsid w:val="9FBFAEE3"/>
    <w:rsid w:val="00004B4B"/>
    <w:rsid w:val="00023616"/>
    <w:rsid w:val="00097518"/>
    <w:rsid w:val="000B0083"/>
    <w:rsid w:val="000C461E"/>
    <w:rsid w:val="00183152"/>
    <w:rsid w:val="00185A52"/>
    <w:rsid w:val="00186966"/>
    <w:rsid w:val="001A407A"/>
    <w:rsid w:val="0022350C"/>
    <w:rsid w:val="00223F67"/>
    <w:rsid w:val="00274266"/>
    <w:rsid w:val="00281859"/>
    <w:rsid w:val="002A246D"/>
    <w:rsid w:val="002E2439"/>
    <w:rsid w:val="003276FE"/>
    <w:rsid w:val="00352BF1"/>
    <w:rsid w:val="003627AC"/>
    <w:rsid w:val="00364653"/>
    <w:rsid w:val="00373AAA"/>
    <w:rsid w:val="00390E44"/>
    <w:rsid w:val="003A3C43"/>
    <w:rsid w:val="00410F10"/>
    <w:rsid w:val="004148C7"/>
    <w:rsid w:val="0042570E"/>
    <w:rsid w:val="0043227F"/>
    <w:rsid w:val="00434B4F"/>
    <w:rsid w:val="00440C67"/>
    <w:rsid w:val="004565A5"/>
    <w:rsid w:val="0048695E"/>
    <w:rsid w:val="004A00E4"/>
    <w:rsid w:val="004C1E57"/>
    <w:rsid w:val="005126D3"/>
    <w:rsid w:val="005317B9"/>
    <w:rsid w:val="005A4370"/>
    <w:rsid w:val="005E3C7E"/>
    <w:rsid w:val="006105E2"/>
    <w:rsid w:val="00625A8B"/>
    <w:rsid w:val="00630C77"/>
    <w:rsid w:val="00663F45"/>
    <w:rsid w:val="0067076A"/>
    <w:rsid w:val="00671EC7"/>
    <w:rsid w:val="006801A0"/>
    <w:rsid w:val="006A2522"/>
    <w:rsid w:val="006A3295"/>
    <w:rsid w:val="006F345B"/>
    <w:rsid w:val="006F7026"/>
    <w:rsid w:val="00747A85"/>
    <w:rsid w:val="0075495D"/>
    <w:rsid w:val="00755405"/>
    <w:rsid w:val="00780F4A"/>
    <w:rsid w:val="007B37DA"/>
    <w:rsid w:val="007B7B23"/>
    <w:rsid w:val="00856E9C"/>
    <w:rsid w:val="00863E16"/>
    <w:rsid w:val="00875A67"/>
    <w:rsid w:val="00891B2D"/>
    <w:rsid w:val="0089691C"/>
    <w:rsid w:val="008C7B17"/>
    <w:rsid w:val="008F6660"/>
    <w:rsid w:val="00934781"/>
    <w:rsid w:val="00941A90"/>
    <w:rsid w:val="00A17F77"/>
    <w:rsid w:val="00A327BE"/>
    <w:rsid w:val="00A43B74"/>
    <w:rsid w:val="00A50721"/>
    <w:rsid w:val="00AD3B3B"/>
    <w:rsid w:val="00AD4333"/>
    <w:rsid w:val="00B64142"/>
    <w:rsid w:val="00B74A85"/>
    <w:rsid w:val="00BA765B"/>
    <w:rsid w:val="00C26189"/>
    <w:rsid w:val="00C34DB7"/>
    <w:rsid w:val="00C60AD3"/>
    <w:rsid w:val="00C6264C"/>
    <w:rsid w:val="00C63E13"/>
    <w:rsid w:val="00C71818"/>
    <w:rsid w:val="00C72E03"/>
    <w:rsid w:val="00CA0CC1"/>
    <w:rsid w:val="00CA60BD"/>
    <w:rsid w:val="00CC7031"/>
    <w:rsid w:val="00CD6772"/>
    <w:rsid w:val="00CD7A93"/>
    <w:rsid w:val="00D404F1"/>
    <w:rsid w:val="00D61341"/>
    <w:rsid w:val="00D94E5A"/>
    <w:rsid w:val="00DD298A"/>
    <w:rsid w:val="00DE0EE7"/>
    <w:rsid w:val="00DF72CA"/>
    <w:rsid w:val="00E02CA5"/>
    <w:rsid w:val="00E02F4C"/>
    <w:rsid w:val="00E13B6E"/>
    <w:rsid w:val="00E26223"/>
    <w:rsid w:val="00E5290E"/>
    <w:rsid w:val="00E53545"/>
    <w:rsid w:val="00E81A79"/>
    <w:rsid w:val="00EB5548"/>
    <w:rsid w:val="00EC151D"/>
    <w:rsid w:val="00ED6C6C"/>
    <w:rsid w:val="00EE2653"/>
    <w:rsid w:val="00EF6B2D"/>
    <w:rsid w:val="00F50D5C"/>
    <w:rsid w:val="00FB0F1D"/>
    <w:rsid w:val="00FE714B"/>
    <w:rsid w:val="7BDFEDA3"/>
    <w:rsid w:val="7FDBE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rsid w:val="0042570E"/>
    <w:pPr>
      <w:spacing w:after="120"/>
    </w:pPr>
  </w:style>
  <w:style w:type="paragraph" w:styleId="a4">
    <w:name w:val="Body Text Indent"/>
    <w:basedOn w:val="a"/>
    <w:uiPriority w:val="99"/>
    <w:semiHidden/>
    <w:unhideWhenUsed/>
    <w:rsid w:val="0042570E"/>
    <w:pPr>
      <w:spacing w:line="560" w:lineRule="exact"/>
      <w:ind w:firstLine="629"/>
    </w:pPr>
    <w:rPr>
      <w:rFonts w:eastAsia="仿宋_GB2312"/>
      <w:sz w:val="30"/>
    </w:rPr>
  </w:style>
  <w:style w:type="paragraph" w:styleId="a5">
    <w:name w:val="Plain Text"/>
    <w:basedOn w:val="a"/>
    <w:uiPriority w:val="99"/>
    <w:semiHidden/>
    <w:unhideWhenUsed/>
    <w:rsid w:val="0042570E"/>
    <w:rPr>
      <w:rFonts w:ascii="宋体" w:hAnsi="Courier New" w:cs="Courier New"/>
      <w:szCs w:val="21"/>
    </w:rPr>
  </w:style>
  <w:style w:type="paragraph" w:styleId="a6">
    <w:name w:val="Date"/>
    <w:basedOn w:val="a"/>
    <w:next w:val="a"/>
    <w:uiPriority w:val="99"/>
    <w:semiHidden/>
    <w:unhideWhenUsed/>
    <w:rsid w:val="0042570E"/>
    <w:rPr>
      <w:rFonts w:eastAsia="仿宋_GB2312"/>
      <w:b/>
      <w:sz w:val="30"/>
      <w:szCs w:val="20"/>
    </w:rPr>
  </w:style>
  <w:style w:type="paragraph" w:styleId="2">
    <w:name w:val="Body Text Indent 2"/>
    <w:basedOn w:val="a"/>
    <w:uiPriority w:val="99"/>
    <w:semiHidden/>
    <w:unhideWhenUsed/>
    <w:qFormat/>
    <w:rsid w:val="0042570E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"/>
    <w:uiPriority w:val="99"/>
    <w:semiHidden/>
    <w:unhideWhenUsed/>
    <w:rsid w:val="0042570E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42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semiHidden/>
    <w:unhideWhenUsed/>
    <w:qFormat/>
    <w:rsid w:val="0042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iPriority w:val="99"/>
    <w:semiHidden/>
    <w:unhideWhenUsed/>
    <w:rsid w:val="0042570E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2570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b">
    <w:name w:val="Body Text First Indent"/>
    <w:basedOn w:val="a3"/>
    <w:uiPriority w:val="99"/>
    <w:semiHidden/>
    <w:unhideWhenUsed/>
    <w:rsid w:val="0042570E"/>
    <w:pPr>
      <w:ind w:firstLineChars="100" w:firstLine="420"/>
    </w:pPr>
  </w:style>
  <w:style w:type="table" w:styleId="ac">
    <w:name w:val="Table Grid"/>
    <w:basedOn w:val="a1"/>
    <w:uiPriority w:val="59"/>
    <w:rsid w:val="004257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semiHidden/>
    <w:unhideWhenUsed/>
    <w:rsid w:val="0042570E"/>
  </w:style>
  <w:style w:type="paragraph" w:styleId="ae">
    <w:name w:val="List Paragraph"/>
    <w:basedOn w:val="a"/>
    <w:uiPriority w:val="34"/>
    <w:qFormat/>
    <w:rsid w:val="0042570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t121">
    <w:name w:val="t121"/>
    <w:basedOn w:val="a0"/>
    <w:qFormat/>
    <w:rsid w:val="0042570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42570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2570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2570E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97194-F42C-400C-BD4F-E0987C37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穗纺工贸[2003]11号</dc:title>
  <dc:creator>许岚</dc:creator>
  <cp:lastModifiedBy>吴慧娟</cp:lastModifiedBy>
  <cp:revision>7</cp:revision>
  <cp:lastPrinted>2024-09-18T02:02:00Z</cp:lastPrinted>
  <dcterms:created xsi:type="dcterms:W3CDTF">2016-01-22T03:55:00Z</dcterms:created>
  <dcterms:modified xsi:type="dcterms:W3CDTF">2024-09-18T02:11:00Z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